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ГКУ ЛО «ЦМТО СУ»</w:t>
      </w:r>
    </w:p>
    <w:p>
      <w:r>
        <w:t>Форма заявки на материальное обеспечение</w:t>
      </w:r>
    </w:p>
    <w:p>
      <w:r>
        <w:t>Файл материала для официального раздела сайта.</w:t>
      </w:r>
    </w:p>
    <w:sectPr/>
  </w:body>
</w:document>
</file>